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989" w:rsidRPr="00FD45A0" w:rsidRDefault="003C7989" w:rsidP="003C7989">
      <w:pPr>
        <w:spacing w:before="300" w:line="240" w:lineRule="auto"/>
        <w:jc w:val="center"/>
        <w:outlineLvl w:val="0"/>
        <w:rPr>
          <w:rFonts w:ascii="Times New Roman" w:eastAsia="Times New Roman" w:hAnsi="Times New Roman" w:cs="Times New Roman"/>
          <w:b/>
          <w:bCs/>
          <w:color w:val="111111"/>
          <w:kern w:val="36"/>
          <w:sz w:val="28"/>
          <w:szCs w:val="28"/>
          <w:lang w:eastAsia="ru-RU"/>
        </w:rPr>
      </w:pPr>
      <w:bookmarkStart w:id="0" w:name="_GoBack"/>
      <w:r w:rsidRPr="00FD45A0">
        <w:rPr>
          <w:rFonts w:ascii="Times New Roman" w:eastAsia="Times New Roman" w:hAnsi="Times New Roman" w:cs="Times New Roman"/>
          <w:b/>
          <w:bCs/>
          <w:color w:val="111111"/>
          <w:kern w:val="36"/>
          <w:sz w:val="28"/>
          <w:szCs w:val="28"/>
          <w:lang w:eastAsia="ru-RU"/>
        </w:rPr>
        <w:t xml:space="preserve">Психолого-педагогический тренинг для педагогов: «Психологическая культура педагога» </w:t>
      </w:r>
    </w:p>
    <w:bookmarkEnd w:id="0"/>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Цель: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определить критерии, характеризующие педагогическую культуру воспитателя современного дошкольного учреждения;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 диагностировать и развивать коммуникативные способности участников занятия;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 настроить участников на работу, помочь раскрыть свои личностные качества, создать условия для эффективного сотрудничества;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 формировать у педагогов навыки группового взаимодействия, четкое осознание себя как педагога-профессионала;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 способствовать развитию их позитивного </w:t>
      </w:r>
      <w:proofErr w:type="spellStart"/>
      <w:r w:rsidRPr="00FD45A0">
        <w:rPr>
          <w:rFonts w:ascii="Times New Roman" w:eastAsia="Times New Roman" w:hAnsi="Times New Roman" w:cs="Times New Roman"/>
          <w:color w:val="111111"/>
          <w:sz w:val="28"/>
          <w:szCs w:val="28"/>
          <w:lang w:eastAsia="ru-RU"/>
        </w:rPr>
        <w:t>самовосприятия</w:t>
      </w:r>
      <w:proofErr w:type="spellEnd"/>
      <w:r w:rsidRPr="00FD45A0">
        <w:rPr>
          <w:rFonts w:ascii="Times New Roman" w:eastAsia="Times New Roman" w:hAnsi="Times New Roman" w:cs="Times New Roman"/>
          <w:color w:val="111111"/>
          <w:sz w:val="28"/>
          <w:szCs w:val="28"/>
          <w:lang w:eastAsia="ru-RU"/>
        </w:rPr>
        <w:t>, уменьшать эмоциональное напряжение.</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Приветствие</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w:t>
      </w:r>
      <w:proofErr w:type="spellStart"/>
      <w:r w:rsidRPr="00FD45A0">
        <w:rPr>
          <w:rFonts w:ascii="Times New Roman" w:eastAsia="Times New Roman" w:hAnsi="Times New Roman" w:cs="Times New Roman"/>
          <w:color w:val="111111"/>
          <w:sz w:val="28"/>
          <w:szCs w:val="28"/>
          <w:lang w:eastAsia="ru-RU"/>
        </w:rPr>
        <w:t>Самопрезентация</w:t>
      </w:r>
      <w:proofErr w:type="spellEnd"/>
      <w:r w:rsidRPr="00FD45A0">
        <w:rPr>
          <w:rFonts w:ascii="Times New Roman" w:eastAsia="Times New Roman" w:hAnsi="Times New Roman" w:cs="Times New Roman"/>
          <w:color w:val="111111"/>
          <w:sz w:val="28"/>
          <w:szCs w:val="28"/>
          <w:lang w:eastAsia="ru-RU"/>
        </w:rPr>
        <w:t>»</w:t>
      </w:r>
    </w:p>
    <w:p w:rsidR="003C7989" w:rsidRPr="00FD45A0" w:rsidRDefault="00FD45A0" w:rsidP="003C7989">
      <w:pPr>
        <w:spacing w:after="150" w:line="240" w:lineRule="auto"/>
        <w:jc w:val="both"/>
        <w:rPr>
          <w:rFonts w:ascii="Times New Roman" w:eastAsia="Times New Roman" w:hAnsi="Times New Roman" w:cs="Times New Roman"/>
          <w:color w:val="111111"/>
          <w:sz w:val="28"/>
          <w:szCs w:val="28"/>
          <w:lang w:eastAsia="ru-RU"/>
        </w:rPr>
      </w:pPr>
      <w:hyperlink r:id="rId4" w:tooltip="Психолог в детском саду" w:history="1">
        <w:r w:rsidR="003C7989" w:rsidRPr="00FD45A0">
          <w:rPr>
            <w:rFonts w:ascii="Times New Roman" w:eastAsia="Times New Roman" w:hAnsi="Times New Roman" w:cs="Times New Roman"/>
            <w:sz w:val="28"/>
            <w:szCs w:val="28"/>
            <w:u w:val="single"/>
            <w:lang w:eastAsia="ru-RU"/>
          </w:rPr>
          <w:t>Психолог</w:t>
        </w:r>
      </w:hyperlink>
      <w:r w:rsidR="003C7989" w:rsidRPr="00FD45A0">
        <w:rPr>
          <w:rFonts w:ascii="Times New Roman" w:eastAsia="Times New Roman" w:hAnsi="Times New Roman" w:cs="Times New Roman"/>
          <w:sz w:val="28"/>
          <w:szCs w:val="28"/>
          <w:lang w:eastAsia="ru-RU"/>
        </w:rPr>
        <w:t xml:space="preserve">. </w:t>
      </w:r>
      <w:r w:rsidR="003C7989" w:rsidRPr="00FD45A0">
        <w:rPr>
          <w:rFonts w:ascii="Times New Roman" w:eastAsia="Times New Roman" w:hAnsi="Times New Roman" w:cs="Times New Roman"/>
          <w:color w:val="111111"/>
          <w:sz w:val="28"/>
          <w:szCs w:val="28"/>
          <w:lang w:eastAsia="ru-RU"/>
        </w:rPr>
        <w:t>Существует много видов профессиональной деятельности, касающиеся человека, но есть среди них профессии врача, юриста, педагога, которые непосредственно влияют на судьбу. Вот почему каждая из этих профессий должна быть не только деятельностью, но и призванием. Сейчас каждому из вас необходимо продолжить такие фразы: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Я выбрала профессию воспитателя, потому что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Если бы я не стала воспитателем, я бы выбрала профессию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Качества, которые я больше всего ценю в людях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Правила работы: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Не перебивать друг друга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Правило хорошего настроения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Говорить искренне и откровенно</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Не оценивать и не осуждать</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Конфиденциальность</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Правило поднятой руки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Активность всех членов группы.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Общение по принципу «здесь и теперь».</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«Дерево ожиданий»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lastRenderedPageBreak/>
        <w:t>Участники получают листики бумаги, на которых пишут собственные ожидания от тренинга. Начинают так: «Я ожидаю ...» после этого каждый говорит вслух свое ожидание, идет к доске, прикрепляет свою бумажку к дереву.</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«Ассоциации»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Возьмите лист и напишите, нарисуйте, предмет с которым вы смогли бы себя ассоциировать, как педагог-профессионал.</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Под портретом в двух колонках запишите по одному фактору, которые помогают и препятствуют работе педагога.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Обсуждение и подведение итогов на основе обобщения материала.</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«Различные точки зрения»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Психолог. «Сейчас предлагается вашему вниманию упражнение, которое называется «Различные точки зрения». Его цель: определить критерии, характеризующие педагогическую культуру воспитателя современного дошкольного учреждения.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Для эффективной работы я предлагаю объединиться в группы. А сделаем это так: поиграем в считалку «Слива, груша, яблоко». Теперь все одинаковые фрукты объединяются в одну группу. У нас образовались три замечательные группы.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Каждая из групп в течение 5 минут попытается дать определение и сформулировать требования к педагогической культуре современного воспитателя дошкольного образовательного учреждения. Первая группа делает это от имени администрации ДОУ, вторая дает определение с точки зрения родителей, третья - с точки зрения воспитателей.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После выполнения творческого задания один представитель группы зачитывает свою версию расшифровки понятия «педагогическая культура».</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Информационное сообщение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Психолог.  «Понятие «психологическая культура» является сравнительно новым. Оно образовалось на пересечении разных наук: философии, социологии, этики и психологии. </w:t>
      </w:r>
      <w:r w:rsidRPr="00FD45A0">
        <w:rPr>
          <w:rFonts w:ascii="Times New Roman" w:eastAsia="Times New Roman" w:hAnsi="Times New Roman" w:cs="Times New Roman"/>
          <w:b/>
          <w:bCs/>
          <w:color w:val="111111"/>
          <w:sz w:val="28"/>
          <w:szCs w:val="28"/>
          <w:lang w:eastAsia="ru-RU"/>
        </w:rPr>
        <w:t>Психологическая культура педагога</w:t>
      </w:r>
      <w:r w:rsidRPr="00FD45A0">
        <w:rPr>
          <w:rFonts w:ascii="Times New Roman" w:eastAsia="Times New Roman" w:hAnsi="Times New Roman" w:cs="Times New Roman"/>
          <w:color w:val="111111"/>
          <w:sz w:val="28"/>
          <w:szCs w:val="28"/>
          <w:lang w:eastAsia="ru-RU"/>
        </w:rPr>
        <w:t xml:space="preserve"> предполагает наличие у специалиста: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Общих знаний по психологии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Умение использовать приобретенные знания при работе с детьми.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Способность понимать эмоциональное состояние ребенка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Умение правильно оценивать педагогические ситуации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Умение использовать индивидуальный подход к ребенку</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Психолого-педагогическая культура педагога: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lastRenderedPageBreak/>
        <w:t>- Наблюдательность, внимательность, психологическая проницательность, развитые прогностические способности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Умение адекватно воспринимать себя и окружающих, общаться с разными людьми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Стремление к эмоциональной стабильности, отзывчивости, доброжелательности, великодушию, милосердию</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Чувство собственного достоинства, самоуважения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Рефлексия, самоконтроль, критическое мышление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Способность решать конфликты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Контроль своих эмоций, сдержанность».</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Термин «культура» впервые встречается в одном из произведений известного оратора Цицерона (45 гг. до н. э.). Сначала он означал обработку почвы, ее «культивирование», то есть перемены </w:t>
      </w:r>
      <w:proofErr w:type="gramStart"/>
      <w:r w:rsidRPr="00FD45A0">
        <w:rPr>
          <w:rFonts w:ascii="Times New Roman" w:eastAsia="Times New Roman" w:hAnsi="Times New Roman" w:cs="Times New Roman"/>
          <w:color w:val="111111"/>
          <w:sz w:val="28"/>
          <w:szCs w:val="28"/>
          <w:lang w:eastAsia="ru-RU"/>
        </w:rPr>
        <w:t>в  природе</w:t>
      </w:r>
      <w:proofErr w:type="gramEnd"/>
      <w:r w:rsidRPr="00FD45A0">
        <w:rPr>
          <w:rFonts w:ascii="Times New Roman" w:eastAsia="Times New Roman" w:hAnsi="Times New Roman" w:cs="Times New Roman"/>
          <w:color w:val="111111"/>
          <w:sz w:val="28"/>
          <w:szCs w:val="28"/>
          <w:lang w:eastAsia="ru-RU"/>
        </w:rPr>
        <w:t xml:space="preserve"> под влиянием человека, в отличие от изменений, вызванных естественными причинами. Как самостоятельная научная категория, «культура» фиксируется впервые в трудах немецкого юриста С. </w:t>
      </w:r>
      <w:proofErr w:type="spellStart"/>
      <w:r w:rsidRPr="00FD45A0">
        <w:rPr>
          <w:rFonts w:ascii="Times New Roman" w:eastAsia="Times New Roman" w:hAnsi="Times New Roman" w:cs="Times New Roman"/>
          <w:color w:val="111111"/>
          <w:sz w:val="28"/>
          <w:szCs w:val="28"/>
          <w:lang w:eastAsia="ru-RU"/>
        </w:rPr>
        <w:t>Пуфендорфа</w:t>
      </w:r>
      <w:proofErr w:type="spellEnd"/>
      <w:r w:rsidRPr="00FD45A0">
        <w:rPr>
          <w:rFonts w:ascii="Times New Roman" w:eastAsia="Times New Roman" w:hAnsi="Times New Roman" w:cs="Times New Roman"/>
          <w:color w:val="111111"/>
          <w:sz w:val="28"/>
          <w:szCs w:val="28"/>
          <w:lang w:eastAsia="ru-RU"/>
        </w:rPr>
        <w:t xml:space="preserve"> (1632-1694). Он применил этот термин для определения различных результатов деятельности человека.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В дальнейшем слово «культура» получило более обобщенное значение, как совокупность созданных человечеством традиций благ и ценностей. В современной литературе существует более 500 определений культуры.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А что же означает термин «</w:t>
      </w:r>
      <w:r w:rsidRPr="00FD45A0">
        <w:rPr>
          <w:rFonts w:ascii="Times New Roman" w:eastAsia="Times New Roman" w:hAnsi="Times New Roman" w:cs="Times New Roman"/>
          <w:b/>
          <w:bCs/>
          <w:color w:val="111111"/>
          <w:sz w:val="28"/>
          <w:szCs w:val="28"/>
          <w:lang w:eastAsia="ru-RU"/>
        </w:rPr>
        <w:t>педагогическая культура</w:t>
      </w:r>
      <w:r w:rsidRPr="00FD45A0">
        <w:rPr>
          <w:rFonts w:ascii="Times New Roman" w:eastAsia="Times New Roman" w:hAnsi="Times New Roman" w:cs="Times New Roman"/>
          <w:color w:val="111111"/>
          <w:sz w:val="28"/>
          <w:szCs w:val="28"/>
          <w:lang w:eastAsia="ru-RU"/>
        </w:rPr>
        <w:t xml:space="preserve">» и каковы ее структурные компоненты? </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proofErr w:type="gramStart"/>
      <w:r w:rsidRPr="00FD45A0">
        <w:rPr>
          <w:rFonts w:ascii="Times New Roman" w:eastAsia="Times New Roman" w:hAnsi="Times New Roman" w:cs="Times New Roman"/>
          <w:color w:val="111111"/>
          <w:sz w:val="28"/>
          <w:szCs w:val="28"/>
          <w:lang w:eastAsia="ru-RU"/>
        </w:rPr>
        <w:t>Педагогическая культура это</w:t>
      </w:r>
      <w:proofErr w:type="gramEnd"/>
      <w:r w:rsidRPr="00FD45A0">
        <w:rPr>
          <w:rFonts w:ascii="Times New Roman" w:eastAsia="Times New Roman" w:hAnsi="Times New Roman" w:cs="Times New Roman"/>
          <w:color w:val="111111"/>
          <w:sz w:val="28"/>
          <w:szCs w:val="28"/>
          <w:lang w:eastAsia="ru-RU"/>
        </w:rPr>
        <w:t xml:space="preserve"> совокупность высокого уровня развития всех компонентов педагогической деятельности и такого же уровня развития и реализации личностных качеств педагога, его способностей и возможностей.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Можно выделить следующие компоненты педагогической культуры: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гуманистическая направленность личности;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наличие педагогических способностей;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положительная установка на профессиональную деятельность;</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гармоничное умственное, нравственное и эстетическое развитие;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способность к саморазвитию и самораскрытию;</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развитая культура поведения;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 владение педагогическим тактом и </w:t>
      </w:r>
      <w:proofErr w:type="spellStart"/>
      <w:r w:rsidRPr="00FD45A0">
        <w:rPr>
          <w:rFonts w:ascii="Times New Roman" w:eastAsia="Times New Roman" w:hAnsi="Times New Roman" w:cs="Times New Roman"/>
          <w:color w:val="111111"/>
          <w:sz w:val="28"/>
          <w:szCs w:val="28"/>
          <w:lang w:eastAsia="ru-RU"/>
        </w:rPr>
        <w:t>эмпатией</w:t>
      </w:r>
      <w:proofErr w:type="spellEnd"/>
      <w:r w:rsidRPr="00FD45A0">
        <w:rPr>
          <w:rFonts w:ascii="Times New Roman" w:eastAsia="Times New Roman" w:hAnsi="Times New Roman" w:cs="Times New Roman"/>
          <w:color w:val="111111"/>
          <w:sz w:val="28"/>
          <w:szCs w:val="28"/>
          <w:lang w:eastAsia="ru-RU"/>
        </w:rPr>
        <w:t>;</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личностная самостоятельность и дисциплинированность педагога;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общая педагогическая эрудиция и компетентность;</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lastRenderedPageBreak/>
        <w:t>- толерантное восприятие чужих традиций и верований;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гибкость, способность к рефлексии;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развитое творческое мышление.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Педагогическая культура является частью человеческой культуры и зависит от многих компонентов. В ней воплощены духовные ценности образования (педагогические знания, теории, концепции, накопленный педагогический опыт, профессиональные этические нормы), материальные (средства обучения и воспитания), а также способы творческой педагогической деятельности, служат социализации личности в конкретных исторических условиях.</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Тест: «Знаете ли вы себя?»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Внимательно посмотрите на 16 символов, которые собраны в четыре группы: движение, покой, уверенность, неуверенность. В каждой группе выберите по одному символу, который наиболее соответствует вашему состоянию. Подсчитайте результаты теста.</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«Что написано на карточке?»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Психолог. Современному педагогу чрезвычайно важно уметь понимать невербальные сигналы, без которых невозможно полноценное общение. Поэтому следующее упражнение поможет нам потренироваться в умении «читать» невербальные знаки. У меня в руках несколько карточек. На них написаны названия различных предметов, событий, понятий. Я прикреплю карточку на спину кому-то одному из вас, но сделаю это так, чтобы участник не видел надписи. Он должен быть рассчитан на разных участников группы, чтобы кто-то из них </w:t>
      </w:r>
      <w:proofErr w:type="spellStart"/>
      <w:r w:rsidRPr="00FD45A0">
        <w:rPr>
          <w:rFonts w:ascii="Times New Roman" w:eastAsia="Times New Roman" w:hAnsi="Times New Roman" w:cs="Times New Roman"/>
          <w:color w:val="111111"/>
          <w:sz w:val="28"/>
          <w:szCs w:val="28"/>
          <w:lang w:eastAsia="ru-RU"/>
        </w:rPr>
        <w:t>невербально</w:t>
      </w:r>
      <w:proofErr w:type="spellEnd"/>
      <w:r w:rsidRPr="00FD45A0">
        <w:rPr>
          <w:rFonts w:ascii="Times New Roman" w:eastAsia="Times New Roman" w:hAnsi="Times New Roman" w:cs="Times New Roman"/>
          <w:color w:val="111111"/>
          <w:sz w:val="28"/>
          <w:szCs w:val="28"/>
          <w:lang w:eastAsia="ru-RU"/>
        </w:rPr>
        <w:t xml:space="preserve"> показал, что написано на карточке.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xml:space="preserve">Примеры задач: «младенец», «утренняя гимнастика», «полка с игрушками», «день рождения», «новичок в группе», «кабинет заведующего», «влюбленная девушка», «дорожная сумка», «городской </w:t>
      </w:r>
      <w:proofErr w:type="gramStart"/>
      <w:r w:rsidRPr="00FD45A0">
        <w:rPr>
          <w:rFonts w:ascii="Times New Roman" w:eastAsia="Times New Roman" w:hAnsi="Times New Roman" w:cs="Times New Roman"/>
          <w:color w:val="111111"/>
          <w:sz w:val="28"/>
          <w:szCs w:val="28"/>
          <w:lang w:eastAsia="ru-RU"/>
        </w:rPr>
        <w:t>автобус »</w:t>
      </w:r>
      <w:proofErr w:type="gramEnd"/>
      <w:r w:rsidRPr="00FD45A0">
        <w:rPr>
          <w:rFonts w:ascii="Times New Roman" w:eastAsia="Times New Roman" w:hAnsi="Times New Roman" w:cs="Times New Roman"/>
          <w:color w:val="111111"/>
          <w:sz w:val="28"/>
          <w:szCs w:val="28"/>
          <w:lang w:eastAsia="ru-RU"/>
        </w:rPr>
        <w:t>.</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«Свидание»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Психолог. Следующее упражнение «Свидание» также будет проводиться в группах. Каждая группа получит конверты с набором отдельных предложений, которые нужно расположить последовательно, руководствуясь логикой, чтобы получилось содержательное повествование. Затем один представитель из группы представляет результат.</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Карточки с предложениями: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Его сердце екнуло.</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Было уже поздно.</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Где залаял пес.</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Месяц - словно большой апельсин.</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lastRenderedPageBreak/>
        <w:t>- Поезд тронулся.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Имеет ли что-то смысл в этой жизни?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Он взял ее за руку.</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Послышался скрежет железа.</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Он посмотрел на нее.</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Раздался выстрел.</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Он понял, что только она могла сделать его счастливым.</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Ее глаза были закрыты.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Эта встреча - последняя.</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Легкий ветерок доносил взволнованный шепот.</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Психолог. Каждая группа создала свой рассказ, опираясь на полученную информацию. А чей же рассказ правильный? Люди привыкли действовать стереотипно, оглядываясь на созданные кем-то каноны.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Здесь нет правильного или неправильного ответа. У каждого получился свой рассказ, и каждый может объяснить логику его построения. Мы учимся принимать и уважать мнения других, ведь они имеют право на существование.</w:t>
      </w:r>
    </w:p>
    <w:p w:rsidR="003C7989" w:rsidRPr="00FD45A0" w:rsidRDefault="003C7989" w:rsidP="003C7989">
      <w:pPr>
        <w:spacing w:after="150" w:line="240" w:lineRule="auto"/>
        <w:jc w:val="center"/>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Упражнение «Близнецы»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Психолог. Мы уже отмечали ранее, что настоящий педагог должен быть не только хорошо подготовленным теоретически, но и на практике уметь применять свои знания. Педагоги, которые только начинают или уже работают в дошкольном образовании, хорошо знают, насколько важно развивать общую координацию движений и мелкую моторику рук у дошкольников. Поэтому следующее упражнение будет способствовать развитию общей координации движений и согласованности действий.</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Перед вами на столе лежат: подарочная бумага, свернутая в несколько раз; рубашка с расстегнутыми пуговицами; бутылка с завинчивающейся крышкой; подарочная коробка; лента, свернутая в рулон; ножницы и цветной картон для изготовления открытки.</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Вам нужно объединиться в пары. Пара «близнецов» обнимает друг друга крепко за талию так, чтобы у каждого была свободной только одна рука: у одного - левая, у другого - правая. Пары подходят к столу с предметами и по моей команде своими свободными руками выполняют следующие команды:</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застегнуть рубашку;</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закрутить на бутылке крышку;</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вырезать открытку;</w:t>
      </w:r>
    </w:p>
    <w:p w:rsidR="003C7989" w:rsidRPr="00FD45A0" w:rsidRDefault="003C7989" w:rsidP="003C7989">
      <w:pPr>
        <w:spacing w:after="150" w:line="240" w:lineRule="auto"/>
        <w:jc w:val="both"/>
        <w:rPr>
          <w:rFonts w:ascii="Times New Roman" w:eastAsia="Times New Roman" w:hAnsi="Times New Roman" w:cs="Times New Roman"/>
          <w:color w:val="111111"/>
          <w:sz w:val="28"/>
          <w:szCs w:val="28"/>
          <w:lang w:eastAsia="ru-RU"/>
        </w:rPr>
      </w:pPr>
      <w:r w:rsidRPr="00FD45A0">
        <w:rPr>
          <w:rFonts w:ascii="Times New Roman" w:eastAsia="Times New Roman" w:hAnsi="Times New Roman" w:cs="Times New Roman"/>
          <w:color w:val="111111"/>
          <w:sz w:val="28"/>
          <w:szCs w:val="28"/>
          <w:lang w:eastAsia="ru-RU"/>
        </w:rPr>
        <w:t>- составить предметы в коробку;</w:t>
      </w:r>
    </w:p>
    <w:p w:rsidR="003C7989" w:rsidRPr="00FD45A0" w:rsidRDefault="003C7989" w:rsidP="003C7989">
      <w:pPr>
        <w:pStyle w:val="a3"/>
        <w:spacing w:before="0" w:beforeAutospacing="0" w:after="150" w:afterAutospacing="0"/>
        <w:jc w:val="both"/>
        <w:rPr>
          <w:color w:val="111111"/>
          <w:sz w:val="28"/>
          <w:szCs w:val="28"/>
        </w:rPr>
      </w:pPr>
      <w:r w:rsidRPr="00FD45A0">
        <w:rPr>
          <w:color w:val="111111"/>
          <w:sz w:val="28"/>
          <w:szCs w:val="28"/>
        </w:rPr>
        <w:lastRenderedPageBreak/>
        <w:t>- коробку аккуратно обернуть подарочной бумагой и перевязать лентой.</w:t>
      </w:r>
    </w:p>
    <w:p w:rsidR="003C7989" w:rsidRPr="00FD45A0" w:rsidRDefault="003C7989" w:rsidP="003C7989">
      <w:pPr>
        <w:pStyle w:val="a3"/>
        <w:spacing w:before="0" w:beforeAutospacing="0" w:after="150" w:afterAutospacing="0"/>
        <w:jc w:val="center"/>
        <w:rPr>
          <w:color w:val="111111"/>
          <w:sz w:val="28"/>
          <w:szCs w:val="28"/>
        </w:rPr>
      </w:pPr>
      <w:r w:rsidRPr="00FD45A0">
        <w:rPr>
          <w:color w:val="111111"/>
          <w:sz w:val="28"/>
          <w:szCs w:val="28"/>
        </w:rPr>
        <w:t>Упражнение «Быть ​​педагогом - это ...»</w:t>
      </w:r>
    </w:p>
    <w:p w:rsidR="003C7989" w:rsidRPr="00FD45A0" w:rsidRDefault="003C7989" w:rsidP="003C7989">
      <w:pPr>
        <w:pStyle w:val="a3"/>
        <w:spacing w:before="0" w:beforeAutospacing="0" w:after="150" w:afterAutospacing="0"/>
        <w:jc w:val="both"/>
        <w:rPr>
          <w:color w:val="111111"/>
          <w:sz w:val="28"/>
          <w:szCs w:val="28"/>
        </w:rPr>
      </w:pPr>
      <w:r w:rsidRPr="00FD45A0">
        <w:rPr>
          <w:color w:val="111111"/>
          <w:sz w:val="28"/>
          <w:szCs w:val="28"/>
        </w:rPr>
        <w:t>Цель: закрепить полученные знания. Все участники сидят в кругу. Каждый по очереди высказывается. Первый начинает такими словами. «Педагогом быть хорошо, потому что ...». Другой продолжает: «Педагогом быть плохо, потому что ...» и т.</w:t>
      </w:r>
    </w:p>
    <w:p w:rsidR="003C7989" w:rsidRPr="00FD45A0" w:rsidRDefault="003C7989" w:rsidP="003C7989">
      <w:pPr>
        <w:pStyle w:val="a3"/>
        <w:spacing w:before="0" w:beforeAutospacing="0" w:after="150" w:afterAutospacing="0"/>
        <w:jc w:val="both"/>
        <w:rPr>
          <w:color w:val="111111"/>
          <w:sz w:val="28"/>
          <w:szCs w:val="28"/>
        </w:rPr>
      </w:pPr>
      <w:r w:rsidRPr="00FD45A0">
        <w:rPr>
          <w:color w:val="111111"/>
          <w:sz w:val="28"/>
          <w:szCs w:val="28"/>
        </w:rPr>
        <w:t>После выполнения упражнения участники обмениваются впечатлениями, обсуждают то, что позволило посмотреть по-другому на профессию педагога, было что-то для кого-то неожиданным, было кому трудно найти что-то негативное или позитивное.</w:t>
      </w:r>
    </w:p>
    <w:p w:rsidR="003C7989" w:rsidRPr="00FD45A0" w:rsidRDefault="003C7989" w:rsidP="003C7989">
      <w:pPr>
        <w:pStyle w:val="a3"/>
        <w:spacing w:before="0" w:beforeAutospacing="0" w:after="150" w:afterAutospacing="0"/>
        <w:jc w:val="center"/>
        <w:rPr>
          <w:color w:val="111111"/>
          <w:sz w:val="28"/>
          <w:szCs w:val="28"/>
        </w:rPr>
      </w:pPr>
      <w:r w:rsidRPr="00FD45A0">
        <w:rPr>
          <w:color w:val="111111"/>
          <w:sz w:val="28"/>
          <w:szCs w:val="28"/>
        </w:rPr>
        <w:t>Упражнение «Мои ожидания»</w:t>
      </w:r>
    </w:p>
    <w:p w:rsidR="003C7989" w:rsidRPr="00FD45A0" w:rsidRDefault="003C7989" w:rsidP="003C7989">
      <w:pPr>
        <w:pStyle w:val="a3"/>
        <w:spacing w:before="0" w:beforeAutospacing="0" w:after="150" w:afterAutospacing="0"/>
        <w:jc w:val="both"/>
        <w:rPr>
          <w:color w:val="111111"/>
          <w:sz w:val="28"/>
          <w:szCs w:val="28"/>
        </w:rPr>
      </w:pPr>
      <w:r w:rsidRPr="00FD45A0">
        <w:rPr>
          <w:color w:val="111111"/>
          <w:sz w:val="28"/>
          <w:szCs w:val="28"/>
        </w:rPr>
        <w:t>Все участники по очереди подходят к «Дереву ожиданий», к которому прикреплены их ожидания. Если чьи-то ожидания осуществились, он «забирает» свой опыт и кладет в чемодан Полезных Знаний. У кого они не осуществились, тот оставляет свои ожидания на дереве.</w:t>
      </w:r>
    </w:p>
    <w:p w:rsidR="00083CD1" w:rsidRPr="00FD45A0" w:rsidRDefault="003C7989" w:rsidP="003C7989">
      <w:pPr>
        <w:tabs>
          <w:tab w:val="left" w:pos="2100"/>
        </w:tabs>
        <w:rPr>
          <w:rFonts w:ascii="Times New Roman" w:hAnsi="Times New Roman" w:cs="Times New Roman"/>
          <w:sz w:val="28"/>
          <w:szCs w:val="28"/>
        </w:rPr>
      </w:pPr>
      <w:r w:rsidRPr="00FD45A0">
        <w:rPr>
          <w:rFonts w:ascii="Times New Roman" w:hAnsi="Times New Roman" w:cs="Times New Roman"/>
          <w:sz w:val="28"/>
          <w:szCs w:val="28"/>
        </w:rPr>
        <w:tab/>
      </w:r>
    </w:p>
    <w:sectPr w:rsidR="00083CD1" w:rsidRPr="00FD45A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989"/>
    <w:rsid w:val="00083CD1"/>
    <w:rsid w:val="003C7989"/>
    <w:rsid w:val="00FD45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36CE9D-30B9-4326-9CFB-7E678B5A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798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472162">
      <w:bodyDiv w:val="1"/>
      <w:marLeft w:val="0"/>
      <w:marRight w:val="0"/>
      <w:marTop w:val="0"/>
      <w:marBottom w:val="0"/>
      <w:divBdr>
        <w:top w:val="none" w:sz="0" w:space="0" w:color="auto"/>
        <w:left w:val="none" w:sz="0" w:space="0" w:color="auto"/>
        <w:bottom w:val="none" w:sz="0" w:space="0" w:color="auto"/>
        <w:right w:val="none" w:sz="0" w:space="0" w:color="auto"/>
      </w:divBdr>
    </w:div>
    <w:div w:id="2017689559">
      <w:bodyDiv w:val="1"/>
      <w:marLeft w:val="0"/>
      <w:marRight w:val="0"/>
      <w:marTop w:val="0"/>
      <w:marBottom w:val="0"/>
      <w:divBdr>
        <w:top w:val="none" w:sz="0" w:space="0" w:color="auto"/>
        <w:left w:val="none" w:sz="0" w:space="0" w:color="auto"/>
        <w:bottom w:val="none" w:sz="0" w:space="0" w:color="auto"/>
        <w:right w:val="none" w:sz="0" w:space="0" w:color="auto"/>
      </w:divBdr>
      <w:divsChild>
        <w:div w:id="1609969230">
          <w:marLeft w:val="0"/>
          <w:marRight w:val="0"/>
          <w:marTop w:val="0"/>
          <w:marBottom w:val="4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psichologvsa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1519</Words>
  <Characters>8662</Characters>
  <Application>Microsoft Office Word</Application>
  <DocSecurity>0</DocSecurity>
  <Lines>72</Lines>
  <Paragraphs>20</Paragraphs>
  <ScaleCrop>false</ScaleCrop>
  <Company/>
  <LinksUpToDate>false</LinksUpToDate>
  <CharactersWithSpaces>10161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2020-01-06T10:58:00Z</dcterms:created>
  <dcterms:modified xsi:type="dcterms:W3CDTF">2025-05-13T06:54:00Z</dcterms:modified>
</cp:coreProperties>
</file>